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2A1A" w14:textId="77777777" w:rsidR="00740C6B" w:rsidRDefault="00000000">
      <w:pPr>
        <w:spacing w:before="0" w:after="0" w:line="240" w:lineRule="auto"/>
        <w:rPr>
          <w:rFonts w:ascii="Verdana" w:eastAsia="Verdana" w:hAnsi="Verdana" w:cs="Arial"/>
          <w:color w:val="000000"/>
          <w:sz w:val="18"/>
          <w:szCs w:val="18"/>
        </w:rPr>
      </w:pPr>
      <w:r>
        <w:rPr>
          <w:rFonts w:ascii="Verdana" w:eastAsia="Verdana" w:hAnsi="Verdana" w:cs="Arial"/>
          <w:color w:val="000000"/>
          <w:sz w:val="18"/>
          <w:szCs w:val="18"/>
        </w:rPr>
        <w:t xml:space="preserve">Sinds 2013 is de Wet verplichte meldcode huiselijk geweld en kindermishandeling van kracht. Die wet houdt in dat alle organisaties die werken met kinderen en volwassenen een meldcode moeten hebben en medewerkers in staat moeten stellen daarmee te werken De meldcode is nadrukkelijk geen meldplicht. Organisaties zijn verplicht een meldcode te hebben, professionals zijn verplicht te handelen volgens de stappen van de meldcode, maar </w:t>
      </w:r>
      <w:r>
        <w:rPr>
          <w:rFonts w:ascii="Verdana" w:eastAsia="Verdana" w:hAnsi="Verdana" w:cs="Arial"/>
          <w:b/>
          <w:i/>
          <w:color w:val="000000"/>
          <w:sz w:val="18"/>
          <w:szCs w:val="18"/>
          <w:u w:val="single"/>
        </w:rPr>
        <w:t>het doorlopen van de meldcode hoeft niet te leiden tot een melding</w:t>
      </w:r>
      <w:r>
        <w:rPr>
          <w:rFonts w:ascii="Verdana" w:eastAsia="Verdana" w:hAnsi="Verdana" w:cs="Arial"/>
          <w:color w:val="000000"/>
          <w:sz w:val="18"/>
          <w:szCs w:val="18"/>
        </w:rPr>
        <w:t>.</w:t>
      </w:r>
    </w:p>
    <w:p w14:paraId="4EA2F346" w14:textId="77777777" w:rsidR="00740C6B" w:rsidRDefault="00740C6B">
      <w:pPr>
        <w:spacing w:before="0" w:after="0" w:line="240" w:lineRule="auto"/>
        <w:rPr>
          <w:rFonts w:ascii="Verdana" w:eastAsia="Verdana" w:hAnsi="Verdana" w:cs="Arial"/>
          <w:color w:val="000000"/>
          <w:sz w:val="18"/>
          <w:szCs w:val="18"/>
        </w:rPr>
      </w:pPr>
    </w:p>
    <w:p w14:paraId="5C5B9760" w14:textId="77777777" w:rsidR="00740C6B" w:rsidRDefault="00000000">
      <w:pPr>
        <w:spacing w:before="0" w:after="0" w:line="240" w:lineRule="auto"/>
        <w:rPr>
          <w:rFonts w:ascii="Verdana" w:eastAsia="Verdana" w:hAnsi="Verdana"/>
          <w:sz w:val="18"/>
          <w:szCs w:val="18"/>
        </w:rPr>
      </w:pPr>
      <w:r>
        <w:rPr>
          <w:rFonts w:ascii="Verdana" w:eastAsia="Verdana" w:hAnsi="Verdana" w:cs="Arial"/>
          <w:color w:val="000000"/>
          <w:sz w:val="18"/>
          <w:szCs w:val="18"/>
        </w:rPr>
        <w:t xml:space="preserve">Je kunt ook de meldcodekindermishandeling-app downloaden </w:t>
      </w:r>
      <w:r>
        <w:rPr>
          <w:noProof/>
        </w:rPr>
        <w:drawing>
          <wp:inline distT="0" distB="0" distL="0" distR="0" wp14:anchorId="13692EA6" wp14:editId="452F5C23">
            <wp:extent cx="765885" cy="403722"/>
            <wp:effectExtent l="0" t="0" r="0" b="0"/>
            <wp:docPr id="1" name="Afbeelding 1" descr="De bronafbeelding bekijken"/>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765885" cy="403722"/>
                    </a:xfrm>
                    <a:prstGeom prst="rect">
                      <a:avLst/>
                    </a:prstGeom>
                  </pic:spPr>
                </pic:pic>
              </a:graphicData>
            </a:graphic>
          </wp:inline>
        </w:drawing>
      </w:r>
      <w:r>
        <w:rPr>
          <w:noProof/>
        </w:rPr>
        <w:drawing>
          <wp:inline distT="0" distB="0" distL="0" distR="0" wp14:anchorId="44EE8FA5" wp14:editId="0F097A1F">
            <wp:extent cx="838423" cy="441960"/>
            <wp:effectExtent l="0" t="0" r="0" b="0"/>
            <wp:docPr id="2" name="Afbeelding 3" descr="De bronafbeelding bekijken"/>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838423" cy="441960"/>
                    </a:xfrm>
                    <a:prstGeom prst="rect">
                      <a:avLst/>
                    </a:prstGeom>
                  </pic:spPr>
                </pic:pic>
              </a:graphicData>
            </a:graphic>
          </wp:inline>
        </w:drawing>
      </w:r>
    </w:p>
    <w:p w14:paraId="40CB1AA3" w14:textId="77777777" w:rsidR="00740C6B" w:rsidRDefault="00740C6B">
      <w:pPr>
        <w:spacing w:before="0" w:after="0" w:line="240" w:lineRule="auto"/>
        <w:rPr>
          <w:rFonts w:ascii="Verdana" w:eastAsia="Verdana" w:hAnsi="Verdana"/>
          <w:sz w:val="18"/>
          <w:szCs w:val="18"/>
        </w:rPr>
      </w:pPr>
    </w:p>
    <w:p w14:paraId="4AC9B41C" w14:textId="77777777" w:rsidR="00740C6B" w:rsidRDefault="00000000">
      <w:pPr>
        <w:spacing w:line="240" w:lineRule="auto"/>
        <w:rPr>
          <w:rFonts w:ascii="Verdana" w:eastAsia="Verdana" w:hAnsi="Verdana"/>
          <w:b/>
          <w:sz w:val="18"/>
          <w:szCs w:val="18"/>
        </w:rPr>
      </w:pPr>
      <w:r>
        <w:rPr>
          <w:rFonts w:ascii="Verdana" w:eastAsia="Verdana" w:hAnsi="Verdana"/>
          <w:b/>
          <w:sz w:val="18"/>
          <w:szCs w:val="18"/>
        </w:rPr>
        <w:t>Meldcode stappenplan:</w:t>
      </w:r>
    </w:p>
    <w:p w14:paraId="370F684B" w14:textId="77777777" w:rsidR="00740C6B" w:rsidRDefault="00000000">
      <w:pPr>
        <w:pStyle w:val="Lijstalinea"/>
        <w:numPr>
          <w:ilvl w:val="0"/>
          <w:numId w:val="1"/>
        </w:numPr>
        <w:spacing w:line="240" w:lineRule="auto"/>
        <w:rPr>
          <w:rFonts w:ascii="Verdana" w:eastAsia="Verdana" w:hAnsi="Verdana"/>
          <w:b/>
          <w:sz w:val="18"/>
          <w:szCs w:val="18"/>
        </w:rPr>
      </w:pPr>
      <w:r>
        <w:rPr>
          <w:rFonts w:ascii="Verdana" w:eastAsia="Verdana" w:hAnsi="Verdana"/>
          <w:b/>
          <w:sz w:val="18"/>
          <w:szCs w:val="18"/>
        </w:rPr>
        <w:t xml:space="preserve">Breng signalen in kaart. </w:t>
      </w:r>
      <w:r>
        <w:rPr>
          <w:rFonts w:ascii="Verdana" w:eastAsia="Verdana" w:hAnsi="Verdana" w:cs="Arial"/>
          <w:color w:val="000000"/>
          <w:sz w:val="18"/>
          <w:szCs w:val="18"/>
        </w:rPr>
        <w:t>Breng signalen in kaart die je zorg bevestigen of ontkrachten. Leg signalen en vervolgstappen objectief en feitelijk vast in het dossier.</w:t>
      </w:r>
    </w:p>
    <w:p w14:paraId="6520E215" w14:textId="77777777" w:rsidR="00740C6B" w:rsidRDefault="00000000">
      <w:pPr>
        <w:pStyle w:val="Lijstalinea"/>
        <w:numPr>
          <w:ilvl w:val="0"/>
          <w:numId w:val="1"/>
        </w:numPr>
        <w:spacing w:line="240" w:lineRule="auto"/>
        <w:rPr>
          <w:rFonts w:ascii="Verdana" w:eastAsia="Verdana" w:hAnsi="Verdana"/>
          <w:b/>
          <w:sz w:val="18"/>
          <w:szCs w:val="18"/>
        </w:rPr>
      </w:pPr>
      <w:r>
        <w:rPr>
          <w:rFonts w:ascii="Verdana" w:eastAsia="Verdana" w:hAnsi="Verdana"/>
          <w:b/>
          <w:sz w:val="18"/>
          <w:szCs w:val="18"/>
        </w:rPr>
        <w:t>Overleg met een deskundige collega of met Veilig Thuis.</w:t>
      </w:r>
      <w:r>
        <w:rPr>
          <w:rFonts w:ascii="Verdana" w:eastAsia="Verdana" w:hAnsi="Verdana"/>
          <w:sz w:val="18"/>
          <w:szCs w:val="18"/>
        </w:rPr>
        <w:t xml:space="preserve"> </w:t>
      </w:r>
      <w:r>
        <w:rPr>
          <w:rFonts w:ascii="Verdana" w:eastAsia="Verdana" w:hAnsi="Verdana" w:cs="Arial"/>
          <w:color w:val="000000"/>
          <w:sz w:val="18"/>
          <w:szCs w:val="18"/>
        </w:rPr>
        <w:t>Overleg met een deskundige collega om signalen te duiden. Overleg met de directie. Raadpleeg zo nodig Veilig Thuis of een forensisch arts. Neem bij eer-gerelateerd geweld, huwelijksdwang of vrouwenbesnijdenis direct contact op met Veilig Thuis.</w:t>
      </w:r>
    </w:p>
    <w:p w14:paraId="398E1B7E" w14:textId="77777777" w:rsidR="00740C6B" w:rsidRDefault="00000000">
      <w:pPr>
        <w:pStyle w:val="Lijstalinea"/>
        <w:numPr>
          <w:ilvl w:val="0"/>
          <w:numId w:val="1"/>
        </w:numPr>
        <w:spacing w:line="240" w:lineRule="auto"/>
        <w:rPr>
          <w:rFonts w:ascii="Verdana" w:eastAsia="Verdana" w:hAnsi="Verdana"/>
          <w:b/>
          <w:sz w:val="18"/>
          <w:szCs w:val="18"/>
        </w:rPr>
      </w:pPr>
      <w:r>
        <w:rPr>
          <w:rFonts w:ascii="Verdana" w:eastAsia="Verdana" w:hAnsi="Verdana"/>
          <w:b/>
          <w:sz w:val="18"/>
          <w:szCs w:val="18"/>
        </w:rPr>
        <w:t xml:space="preserve">Praat met ouders of verzorgers. </w:t>
      </w:r>
      <w:r>
        <w:rPr>
          <w:rFonts w:ascii="Verdana" w:eastAsia="Verdana" w:hAnsi="Verdana" w:cs="Arial"/>
          <w:color w:val="000000"/>
          <w:sz w:val="18"/>
          <w:szCs w:val="18"/>
        </w:rPr>
        <w:t>Bespreek de zorgen zo snel mogelijk met de ouders/verzorgers van het kind. Het contact met ouders loopt via de directie. Alleen als de veiligheid van medewerkers of die van het kind in gevaar kan komen door een gesprek kan hiervan worden afgezien.</w:t>
      </w:r>
    </w:p>
    <w:p w14:paraId="1BC17EC7" w14:textId="77777777" w:rsidR="00740C6B" w:rsidRDefault="00000000">
      <w:pPr>
        <w:pStyle w:val="Lijstalinea"/>
        <w:numPr>
          <w:ilvl w:val="0"/>
          <w:numId w:val="1"/>
        </w:numPr>
        <w:spacing w:line="240" w:lineRule="auto"/>
        <w:rPr>
          <w:rFonts w:ascii="Verdana" w:eastAsia="Verdana" w:hAnsi="Verdana"/>
          <w:b/>
          <w:sz w:val="18"/>
          <w:szCs w:val="18"/>
        </w:rPr>
      </w:pPr>
      <w:r>
        <w:rPr>
          <w:rFonts w:ascii="Verdana" w:eastAsia="Verdana" w:hAnsi="Verdana"/>
          <w:b/>
          <w:sz w:val="18"/>
          <w:szCs w:val="18"/>
        </w:rPr>
        <w:t>Weeg het geweld.</w:t>
      </w:r>
      <w:r>
        <w:rPr>
          <w:rFonts w:ascii="Verdana" w:eastAsia="Verdana" w:hAnsi="Verdana"/>
          <w:sz w:val="18"/>
          <w:szCs w:val="18"/>
        </w:rPr>
        <w:t xml:space="preserve"> </w:t>
      </w:r>
      <w:r>
        <w:rPr>
          <w:rFonts w:ascii="Verdana" w:eastAsia="Verdana" w:hAnsi="Verdana" w:cs="Arial"/>
          <w:color w:val="000000"/>
          <w:sz w:val="18"/>
          <w:szCs w:val="18"/>
        </w:rPr>
        <w:t>Maak een inschatting van de aard en de ernst van de situatie op basis van signalen, het overleg met een collega en het oudergesprek. Vraag bij twijfel advies aan Veilig Thuis. Bij een reële kans op schade: melden. Een melding bij Veilig Thuis wordt gedaan door de directie.</w:t>
      </w:r>
    </w:p>
    <w:p w14:paraId="69294F23" w14:textId="77777777" w:rsidR="00740C6B" w:rsidRDefault="00000000">
      <w:pPr>
        <w:pStyle w:val="Lijstalinea"/>
        <w:numPr>
          <w:ilvl w:val="0"/>
          <w:numId w:val="1"/>
        </w:numPr>
        <w:spacing w:line="240" w:lineRule="auto"/>
        <w:rPr>
          <w:rFonts w:ascii="Verdana" w:eastAsia="Verdana" w:hAnsi="Verdana"/>
          <w:b/>
          <w:sz w:val="18"/>
          <w:szCs w:val="18"/>
        </w:rPr>
      </w:pPr>
      <w:r>
        <w:rPr>
          <w:rFonts w:ascii="Verdana" w:eastAsia="Verdana" w:hAnsi="Verdana"/>
          <w:b/>
          <w:sz w:val="18"/>
          <w:szCs w:val="18"/>
        </w:rPr>
        <w:t>Beslis:</w:t>
      </w:r>
      <w:r>
        <w:rPr>
          <w:rFonts w:ascii="Verdana" w:eastAsia="Verdana" w:hAnsi="Verdana"/>
          <w:sz w:val="18"/>
          <w:szCs w:val="18"/>
        </w:rPr>
        <w:t xml:space="preserve"> </w:t>
      </w:r>
      <w:r>
        <w:rPr>
          <w:rFonts w:ascii="Verdana" w:eastAsia="Verdana" w:hAnsi="Verdana"/>
          <w:b/>
          <w:sz w:val="18"/>
          <w:szCs w:val="18"/>
        </w:rPr>
        <w:t xml:space="preserve">Is melden nodig? Is behandeling nodig? </w:t>
      </w:r>
      <w:r>
        <w:rPr>
          <w:rFonts w:ascii="Verdana" w:eastAsia="Verdana" w:hAnsi="Verdana" w:cs="Arial"/>
          <w:color w:val="000000"/>
          <w:sz w:val="18"/>
          <w:szCs w:val="18"/>
        </w:rPr>
        <w:t>Als je het kind voldoende kunt beschermen, bied of organiseer je de noodzakelijke hulp. Als de situatie acuut of structureel onveilig is, doe je een melding bij Veilig Thuis en beslis je samen welke hulp je zelf kunt organiseren. Een melding bij Veilig Thuis wordt gedaan door de directie.</w:t>
      </w:r>
    </w:p>
    <w:p w14:paraId="70CDF06A" w14:textId="77777777" w:rsidR="00740C6B" w:rsidRDefault="00000000">
      <w:pPr>
        <w:pStyle w:val="Lijstalinea"/>
        <w:spacing w:line="240" w:lineRule="auto"/>
        <w:rPr>
          <w:rFonts w:ascii="Verdana" w:eastAsia="Verdana" w:hAnsi="Verdana"/>
          <w:b/>
          <w:color w:val="FF0000"/>
          <w:sz w:val="18"/>
          <w:szCs w:val="18"/>
        </w:rPr>
      </w:pPr>
      <w:r>
        <w:rPr>
          <w:rFonts w:ascii="Verdana" w:eastAsia="Verdana" w:hAnsi="Verdana"/>
          <w:b/>
          <w:color w:val="FF0000"/>
          <w:sz w:val="18"/>
          <w:szCs w:val="18"/>
        </w:rPr>
        <w:t xml:space="preserve">Onder acuut gevaar wordt verstaan </w:t>
      </w:r>
      <w:r>
        <w:rPr>
          <w:rFonts w:ascii="Wingdings" w:eastAsia="Wingdings" w:hAnsi="Wingdings"/>
          <w:b/>
          <w:color w:val="FF0000"/>
          <w:sz w:val="18"/>
          <w:szCs w:val="18"/>
        </w:rPr>
        <w:t>à</w:t>
      </w:r>
      <w:r>
        <w:rPr>
          <w:rFonts w:ascii="Verdana" w:eastAsia="Verdana" w:hAnsi="Verdana"/>
          <w:b/>
          <w:color w:val="FF0000"/>
          <w:sz w:val="18"/>
          <w:szCs w:val="18"/>
        </w:rPr>
        <w:t xml:space="preserve"> fysieke agressie met letsel, seksueel misbruik of als de verzorger onder invloed is van drugs (tenzij de verzorger voor iemand heeft gezorgd die de zorg overneemt).</w:t>
      </w:r>
    </w:p>
    <w:p w14:paraId="278D18A2" w14:textId="77777777" w:rsidR="00740C6B" w:rsidRDefault="00000000">
      <w:pPr>
        <w:pStyle w:val="Lijstalinea"/>
        <w:spacing w:line="240" w:lineRule="auto"/>
        <w:rPr>
          <w:rFonts w:ascii="Verdana" w:eastAsia="Verdana" w:hAnsi="Verdana"/>
          <w:b/>
          <w:color w:val="FF0000"/>
          <w:sz w:val="18"/>
          <w:szCs w:val="18"/>
        </w:rPr>
      </w:pPr>
      <w:r>
        <w:rPr>
          <w:rFonts w:ascii="Verdana" w:eastAsia="Verdana" w:hAnsi="Verdana"/>
          <w:b/>
          <w:color w:val="FF0000"/>
          <w:sz w:val="18"/>
          <w:szCs w:val="18"/>
        </w:rPr>
        <w:t>Bij twijfel ALTIJD bellen met veilig thuis voor advies. Zij kunnen vertellen welke stappen er genomen moeten worden.</w:t>
      </w:r>
    </w:p>
    <w:p w14:paraId="6AF6B7B8" w14:textId="77777777" w:rsidR="00740C6B" w:rsidRDefault="00000000">
      <w:pPr>
        <w:spacing w:line="240" w:lineRule="auto"/>
        <w:rPr>
          <w:rFonts w:ascii="Verdana" w:eastAsia="Verdana" w:hAnsi="Verdana"/>
          <w:sz w:val="18"/>
          <w:szCs w:val="18"/>
        </w:rPr>
      </w:pPr>
      <w:r>
        <w:rPr>
          <w:rFonts w:ascii="Verdana" w:eastAsia="Verdana" w:hAnsi="Verdana"/>
          <w:sz w:val="18"/>
          <w:szCs w:val="18"/>
        </w:rPr>
        <w:t>Het signaleren van huiselijk geweld of kindermishandeling is ingrijpend. Blijf hier niet alleen mee rondlopen en krijg niet het idee dat je het alleen op moet lossen. Ga in gesprek met je leidinggevende en geef daarbij ook duidelijk aan wat jij wilt/kunt doen, maar geef ook aan als je een bepaalde stap lastig vind. Het is geen schande hierbij hulp te vragen!</w:t>
      </w:r>
    </w:p>
    <w:p w14:paraId="15F308E1" w14:textId="77777777" w:rsidR="00740C6B" w:rsidRDefault="00000000">
      <w:pPr>
        <w:spacing w:line="240" w:lineRule="auto"/>
        <w:rPr>
          <w:rFonts w:ascii="Verdana" w:eastAsia="Verdana" w:hAnsi="Verdana"/>
          <w:sz w:val="18"/>
          <w:szCs w:val="18"/>
        </w:rPr>
      </w:pPr>
      <w:r>
        <w:rPr>
          <w:rFonts w:ascii="Verdana" w:eastAsia="Verdana" w:hAnsi="Verdana"/>
          <w:sz w:val="18"/>
          <w:szCs w:val="18"/>
        </w:rPr>
        <w:t xml:space="preserve">De website </w:t>
      </w:r>
      <w:hyperlink r:id="rId9" w:history="1">
        <w:r>
          <w:rPr>
            <w:rStyle w:val="Hyperlink"/>
            <w:rFonts w:ascii="Verdana" w:eastAsia="Verdana" w:hAnsi="Verdana"/>
            <w:sz w:val="18"/>
            <w:szCs w:val="18"/>
          </w:rPr>
          <w:t>http://www.augeo.nl</w:t>
        </w:r>
      </w:hyperlink>
      <w:r>
        <w:rPr>
          <w:rFonts w:ascii="Verdana" w:eastAsia="Verdana" w:hAnsi="Verdana"/>
          <w:sz w:val="18"/>
          <w:szCs w:val="18"/>
        </w:rPr>
        <w:t xml:space="preserve"> heeft ook praktische tools en tips over bijvoorbeeld het aangaan van een gesprek met ouders. </w:t>
      </w:r>
    </w:p>
    <w:p w14:paraId="27A85D1B" w14:textId="77777777" w:rsidR="00740C6B" w:rsidRDefault="00740C6B">
      <w:pPr>
        <w:spacing w:line="240" w:lineRule="auto"/>
        <w:rPr>
          <w:rFonts w:ascii="Verdana" w:eastAsia="Verdana" w:hAnsi="Verdana"/>
          <w:sz w:val="18"/>
          <w:szCs w:val="18"/>
        </w:rPr>
      </w:pPr>
    </w:p>
    <w:p w14:paraId="0108A596" w14:textId="77777777" w:rsidR="00740C6B" w:rsidRDefault="00740C6B">
      <w:pPr>
        <w:spacing w:line="240" w:lineRule="auto"/>
        <w:rPr>
          <w:rFonts w:ascii="Verdana" w:eastAsia="Verdana" w:hAnsi="Verdana"/>
          <w:b/>
          <w:sz w:val="18"/>
          <w:szCs w:val="18"/>
        </w:rPr>
      </w:pPr>
    </w:p>
    <w:p w14:paraId="43C517A0" w14:textId="77777777" w:rsidR="00740C6B" w:rsidRDefault="00000000">
      <w:pPr>
        <w:spacing w:line="240" w:lineRule="auto"/>
        <w:rPr>
          <w:rFonts w:ascii="Verdana" w:eastAsia="Verdana" w:hAnsi="Verdana"/>
          <w:b/>
          <w:sz w:val="18"/>
          <w:szCs w:val="18"/>
        </w:rPr>
      </w:pPr>
      <w:r>
        <w:rPr>
          <w:rFonts w:ascii="Verdana" w:eastAsia="Verdana" w:hAnsi="Verdana"/>
          <w:b/>
          <w:sz w:val="18"/>
          <w:szCs w:val="18"/>
        </w:rPr>
        <w:t>Herken de signalen:</w:t>
      </w:r>
    </w:p>
    <w:p w14:paraId="7B282E70" w14:textId="77777777" w:rsidR="00740C6B" w:rsidRDefault="00000000">
      <w:pPr>
        <w:spacing w:line="240" w:lineRule="auto"/>
        <w:rPr>
          <w:rFonts w:ascii="Verdana" w:eastAsia="Verdana" w:hAnsi="Verdana"/>
          <w:b/>
          <w:sz w:val="18"/>
          <w:szCs w:val="18"/>
        </w:rPr>
      </w:pPr>
      <w:r>
        <w:rPr>
          <w:rFonts w:ascii="Verdana" w:eastAsia="Verdana" w:hAnsi="Verdana"/>
          <w:b/>
          <w:sz w:val="18"/>
          <w:szCs w:val="18"/>
        </w:rPr>
        <w:lastRenderedPageBreak/>
        <w:t>Signalen bij het kind:</w:t>
      </w:r>
    </w:p>
    <w:p w14:paraId="4F8A77C5" w14:textId="77777777" w:rsidR="00740C6B" w:rsidRDefault="00000000">
      <w:pPr>
        <w:pStyle w:val="Lijstalinea"/>
        <w:numPr>
          <w:ilvl w:val="0"/>
          <w:numId w:val="3"/>
        </w:numPr>
        <w:spacing w:line="240" w:lineRule="auto"/>
        <w:rPr>
          <w:rFonts w:ascii="Verdana" w:eastAsia="Verdana" w:hAnsi="Verdana"/>
          <w:b/>
          <w:sz w:val="18"/>
          <w:szCs w:val="18"/>
        </w:rPr>
      </w:pPr>
      <w:r>
        <w:rPr>
          <w:rFonts w:ascii="Verdana" w:eastAsia="Verdana" w:hAnsi="Verdana"/>
          <w:sz w:val="18"/>
          <w:szCs w:val="18"/>
          <w:u w:val="single"/>
        </w:rPr>
        <w:t>Hoe ziet het kind eruit:</w:t>
      </w:r>
    </w:p>
    <w:p w14:paraId="0E21AECA"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Heeft vaak buikpijn, hoofdpijn of valt flauw</w:t>
      </w:r>
    </w:p>
    <w:p w14:paraId="3D3B3647"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Komt aan in gewicht of valt juist af</w:t>
      </w:r>
    </w:p>
    <w:p w14:paraId="239E12CB"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Ziet er moe uit</w:t>
      </w:r>
    </w:p>
    <w:p w14:paraId="0243B6CA"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vaak of lang ziek</w:t>
      </w:r>
    </w:p>
    <w:p w14:paraId="7AC809F8"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Heeft vieze haren en/of een slecht verzorgd gebit</w:t>
      </w:r>
    </w:p>
    <w:p w14:paraId="67335DD7"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Heeft blauwe plekken, wonden of littekens</w:t>
      </w:r>
    </w:p>
    <w:p w14:paraId="38A3DD7E"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Draagt vieze of kapotte kleding of schoenen</w:t>
      </w:r>
    </w:p>
    <w:p w14:paraId="01750331" w14:textId="77777777" w:rsidR="00740C6B" w:rsidRDefault="00000000">
      <w:pPr>
        <w:pStyle w:val="Lijstalinea"/>
        <w:numPr>
          <w:ilvl w:val="0"/>
          <w:numId w:val="3"/>
        </w:numPr>
        <w:spacing w:line="240" w:lineRule="auto"/>
        <w:rPr>
          <w:rFonts w:ascii="Verdana" w:eastAsia="Verdana" w:hAnsi="Verdana"/>
          <w:b/>
          <w:sz w:val="18"/>
          <w:szCs w:val="18"/>
        </w:rPr>
      </w:pPr>
      <w:r>
        <w:rPr>
          <w:rFonts w:ascii="Verdana" w:eastAsia="Verdana" w:hAnsi="Verdana"/>
          <w:sz w:val="18"/>
          <w:szCs w:val="18"/>
          <w:u w:val="single"/>
        </w:rPr>
        <w:t>Hoe gaat het kind met anderen om:</w:t>
      </w:r>
    </w:p>
    <w:p w14:paraId="01082F2B"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Leeft in een “eigen wereldje”</w:t>
      </w:r>
    </w:p>
    <w:p w14:paraId="32063939"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Wil veel aandacht of is bang om alleen te zijn</w:t>
      </w:r>
    </w:p>
    <w:p w14:paraId="33CE1250"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Neemt geen vriendjes mee naar huis</w:t>
      </w:r>
    </w:p>
    <w:p w14:paraId="03A16703"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bang voor bepaalde plekken of mensen</w:t>
      </w:r>
    </w:p>
    <w:p w14:paraId="61F9950C"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Wil niet aangeraakt worden</w:t>
      </w:r>
    </w:p>
    <w:p w14:paraId="3ED7E356"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Kijkt weg bij oogcontact</w:t>
      </w:r>
    </w:p>
    <w:p w14:paraId="7B3920AC" w14:textId="77777777" w:rsidR="00740C6B" w:rsidRDefault="00000000">
      <w:pPr>
        <w:pStyle w:val="Lijstalinea"/>
        <w:numPr>
          <w:ilvl w:val="0"/>
          <w:numId w:val="3"/>
        </w:numPr>
        <w:spacing w:line="240" w:lineRule="auto"/>
        <w:rPr>
          <w:rFonts w:ascii="Verdana" w:eastAsia="Verdana" w:hAnsi="Verdana"/>
          <w:b/>
          <w:sz w:val="18"/>
          <w:szCs w:val="18"/>
        </w:rPr>
      </w:pPr>
      <w:r>
        <w:rPr>
          <w:rFonts w:ascii="Verdana" w:eastAsia="Verdana" w:hAnsi="Verdana"/>
          <w:sz w:val="18"/>
          <w:szCs w:val="18"/>
          <w:u w:val="single"/>
        </w:rPr>
        <w:t>In welke situaties komt het kind terecht:</w:t>
      </w:r>
    </w:p>
    <w:p w14:paraId="59A75CCB"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Kan (ineens) niet (meer) meekomen met leeftijdsgenootjes</w:t>
      </w:r>
    </w:p>
    <w:p w14:paraId="049FD0C2"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vaak te laat op school of zelfs afwezig</w:t>
      </w:r>
    </w:p>
    <w:p w14:paraId="0218635E"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Voert taken uit die niet bij de leeftijd passen</w:t>
      </w:r>
    </w:p>
    <w:p w14:paraId="7CA8CC29"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vaak alleen</w:t>
      </w:r>
    </w:p>
    <w:p w14:paraId="72AD37E1"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Heeft honger, ontbijt niet of neemt geen lunch mee</w:t>
      </w:r>
    </w:p>
    <w:p w14:paraId="7A45B4BC" w14:textId="77777777" w:rsidR="00740C6B" w:rsidRDefault="00000000">
      <w:pPr>
        <w:pStyle w:val="Lijstalinea"/>
        <w:numPr>
          <w:ilvl w:val="0"/>
          <w:numId w:val="3"/>
        </w:numPr>
        <w:spacing w:line="240" w:lineRule="auto"/>
        <w:rPr>
          <w:rFonts w:ascii="Verdana" w:eastAsia="Verdana" w:hAnsi="Verdana"/>
          <w:b/>
          <w:sz w:val="18"/>
          <w:szCs w:val="18"/>
        </w:rPr>
      </w:pPr>
      <w:r>
        <w:rPr>
          <w:rFonts w:ascii="Verdana" w:eastAsia="Verdana" w:hAnsi="Verdana"/>
          <w:sz w:val="18"/>
          <w:szCs w:val="18"/>
          <w:u w:val="single"/>
        </w:rPr>
        <w:t>Hoe gedraagt het kind zich:</w:t>
      </w:r>
    </w:p>
    <w:p w14:paraId="5F339631"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snel afgeleid</w:t>
      </w:r>
    </w:p>
    <w:p w14:paraId="5915C66B"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overdreven druk of overdreven rustig</w:t>
      </w:r>
    </w:p>
    <w:p w14:paraId="3369D0F0"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Gaat vaak tegen de regels of volwassene in</w:t>
      </w:r>
    </w:p>
    <w:p w14:paraId="7D814766"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Is vaak overdreven vroeg of blijft lang hangen op school</w:t>
      </w:r>
    </w:p>
    <w:p w14:paraId="639D0771"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Zegt negatieve dingen over zichzelf anderen en/of de wereld</w:t>
      </w:r>
    </w:p>
    <w:p w14:paraId="1A336FC4"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Speelt gewelddadige of seksuele situaties na</w:t>
      </w:r>
    </w:p>
    <w:p w14:paraId="42537364"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lastRenderedPageBreak/>
        <w:t>Wordt snel boos en gaat dan slaan, schoppen of bijten</w:t>
      </w:r>
    </w:p>
    <w:p w14:paraId="167E9E38"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Steelt of maakt spullen kapot</w:t>
      </w:r>
    </w:p>
    <w:p w14:paraId="12888A7C" w14:textId="77777777" w:rsidR="00740C6B" w:rsidRDefault="00000000">
      <w:pPr>
        <w:pStyle w:val="Lijstalinea"/>
        <w:numPr>
          <w:ilvl w:val="1"/>
          <w:numId w:val="3"/>
        </w:numPr>
        <w:spacing w:line="240" w:lineRule="auto"/>
        <w:rPr>
          <w:rFonts w:ascii="Verdana" w:eastAsia="Verdana" w:hAnsi="Verdana"/>
          <w:b/>
          <w:sz w:val="18"/>
          <w:szCs w:val="18"/>
        </w:rPr>
      </w:pPr>
      <w:r>
        <w:rPr>
          <w:rFonts w:ascii="Verdana" w:eastAsia="Verdana" w:hAnsi="Verdana"/>
          <w:sz w:val="18"/>
          <w:szCs w:val="18"/>
        </w:rPr>
        <w:t>Gebruikt alcohol of drugs</w:t>
      </w:r>
    </w:p>
    <w:p w14:paraId="1B357D1B" w14:textId="77777777" w:rsidR="00740C6B" w:rsidRDefault="00000000">
      <w:pPr>
        <w:spacing w:line="240" w:lineRule="auto"/>
        <w:rPr>
          <w:rFonts w:ascii="Verdana" w:eastAsia="Verdana" w:hAnsi="Verdana"/>
          <w:b/>
          <w:sz w:val="18"/>
          <w:szCs w:val="18"/>
        </w:rPr>
      </w:pPr>
      <w:r>
        <w:rPr>
          <w:rFonts w:ascii="Verdana" w:eastAsia="Verdana" w:hAnsi="Verdana"/>
          <w:b/>
          <w:sz w:val="18"/>
          <w:szCs w:val="18"/>
        </w:rPr>
        <w:t>Signalen bij de volwassene:</w:t>
      </w:r>
    </w:p>
    <w:p w14:paraId="6E0D4847" w14:textId="77777777" w:rsidR="00740C6B" w:rsidRDefault="00000000">
      <w:pPr>
        <w:pStyle w:val="Lijstalinea"/>
        <w:numPr>
          <w:ilvl w:val="0"/>
          <w:numId w:val="2"/>
        </w:numPr>
        <w:spacing w:line="240" w:lineRule="auto"/>
        <w:rPr>
          <w:rFonts w:ascii="Verdana" w:eastAsia="Verdana" w:hAnsi="Verdana"/>
          <w:b/>
          <w:sz w:val="18"/>
          <w:szCs w:val="18"/>
        </w:rPr>
      </w:pPr>
      <w:r>
        <w:rPr>
          <w:rFonts w:ascii="Verdana" w:eastAsia="Verdana" w:hAnsi="Verdana"/>
          <w:sz w:val="18"/>
          <w:szCs w:val="18"/>
          <w:u w:val="single"/>
        </w:rPr>
        <w:t>Hoe gaat de volwassene met het kind om:</w:t>
      </w:r>
    </w:p>
    <w:p w14:paraId="0E9AB2F9"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Klaagt over het kind</w:t>
      </w:r>
    </w:p>
    <w:p w14:paraId="5FD0B294"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Troost het kind niet</w:t>
      </w:r>
    </w:p>
    <w:p w14:paraId="645FB37A"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Houdt het kind vaak thuis</w:t>
      </w:r>
    </w:p>
    <w:p w14:paraId="467535BF"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Geeft het kind zoveel regels dat het weinig mag</w:t>
      </w:r>
    </w:p>
    <w:p w14:paraId="199BC5D8"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Geeft het kind taken die niet bij de leeftijd passen</w:t>
      </w:r>
    </w:p>
    <w:p w14:paraId="0801A0B3"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Schreeuwt tegen het kind</w:t>
      </w:r>
    </w:p>
    <w:p w14:paraId="417EB377"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Scheldt het kind uit</w:t>
      </w:r>
    </w:p>
    <w:p w14:paraId="34B7BE2A"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Raakt het kind op een harde manier aan</w:t>
      </w:r>
    </w:p>
    <w:p w14:paraId="0807143F"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Slaat, schopt of duwt het kind wanneer er iets aan de hand is</w:t>
      </w:r>
    </w:p>
    <w:p w14:paraId="12A07734" w14:textId="77777777" w:rsidR="00740C6B" w:rsidRDefault="00000000">
      <w:pPr>
        <w:pStyle w:val="Lijstalinea"/>
        <w:numPr>
          <w:ilvl w:val="0"/>
          <w:numId w:val="2"/>
        </w:numPr>
        <w:spacing w:line="240" w:lineRule="auto"/>
        <w:rPr>
          <w:rFonts w:ascii="Verdana" w:eastAsia="Verdana" w:hAnsi="Verdana"/>
          <w:b/>
          <w:sz w:val="18"/>
          <w:szCs w:val="18"/>
        </w:rPr>
      </w:pPr>
      <w:r>
        <w:rPr>
          <w:rFonts w:ascii="Verdana" w:eastAsia="Verdana" w:hAnsi="Verdana"/>
          <w:sz w:val="18"/>
          <w:szCs w:val="18"/>
          <w:u w:val="single"/>
        </w:rPr>
        <w:t>Hoe zit de volwassene in zijn vel:</w:t>
      </w:r>
    </w:p>
    <w:p w14:paraId="3109AFDA"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Zegt dat hij of zij het kind niet aankan</w:t>
      </w:r>
    </w:p>
    <w:p w14:paraId="5BAC0D3E"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Doet alsof het hem of haar niet uitmaakt hoe het met het kind gaat</w:t>
      </w:r>
    </w:p>
    <w:p w14:paraId="7284F590"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Zegt negatieve dingen over zichzelf, anderen en/of de wereld</w:t>
      </w:r>
    </w:p>
    <w:p w14:paraId="71CD80AF"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Heeft verantwoordelijkheid voor het kind en gebruikt drank of drugs</w:t>
      </w:r>
    </w:p>
    <w:p w14:paraId="73CE9EA6" w14:textId="77777777" w:rsidR="00740C6B" w:rsidRDefault="00000000">
      <w:pPr>
        <w:pStyle w:val="Lijstalinea"/>
        <w:numPr>
          <w:ilvl w:val="0"/>
          <w:numId w:val="2"/>
        </w:numPr>
        <w:spacing w:line="240" w:lineRule="auto"/>
        <w:rPr>
          <w:rFonts w:ascii="Verdana" w:eastAsia="Verdana" w:hAnsi="Verdana"/>
          <w:b/>
          <w:sz w:val="18"/>
          <w:szCs w:val="18"/>
        </w:rPr>
      </w:pPr>
      <w:r>
        <w:rPr>
          <w:rFonts w:ascii="Verdana" w:eastAsia="Verdana" w:hAnsi="Verdana"/>
          <w:sz w:val="18"/>
          <w:szCs w:val="18"/>
          <w:u w:val="single"/>
        </w:rPr>
        <w:t>Hoe gaat het in het gezin:</w:t>
      </w:r>
    </w:p>
    <w:p w14:paraId="58A947DB"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Heeft weinig contact met anderen of andere gezinnen</w:t>
      </w:r>
    </w:p>
    <w:p w14:paraId="713678A5"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Er is vaak ruzie thuis</w:t>
      </w:r>
    </w:p>
    <w:p w14:paraId="51BF34D9"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Gezinsleden worden vaak ziekgemeld of zijn ziek</w:t>
      </w:r>
    </w:p>
    <w:p w14:paraId="2F5B39AE"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Is vaak verhuisd of verhuist vaak met het gezin</w:t>
      </w:r>
    </w:p>
    <w:p w14:paraId="59C0A1AD" w14:textId="77777777" w:rsidR="00740C6B" w:rsidRDefault="00000000">
      <w:pPr>
        <w:pStyle w:val="Lijstalinea"/>
        <w:numPr>
          <w:ilvl w:val="0"/>
          <w:numId w:val="2"/>
        </w:numPr>
        <w:spacing w:line="240" w:lineRule="auto"/>
        <w:rPr>
          <w:rFonts w:ascii="Verdana" w:eastAsia="Verdana" w:hAnsi="Verdana"/>
          <w:b/>
          <w:sz w:val="18"/>
          <w:szCs w:val="18"/>
        </w:rPr>
      </w:pPr>
      <w:r>
        <w:rPr>
          <w:rFonts w:ascii="Verdana" w:eastAsia="Verdana" w:hAnsi="Verdana"/>
          <w:sz w:val="18"/>
          <w:szCs w:val="18"/>
          <w:u w:val="single"/>
        </w:rPr>
        <w:t>Hoe gaat de volwassene met anderen om:</w:t>
      </w:r>
    </w:p>
    <w:p w14:paraId="4E073F0A"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Komt afspraken niet na</w:t>
      </w:r>
    </w:p>
    <w:p w14:paraId="070A50A2"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Praat liever niet met leraren of begeleiders</w:t>
      </w:r>
    </w:p>
    <w:p w14:paraId="31C3FCD7"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Gaat tegen de adviezen van school of andere organisaties in</w:t>
      </w:r>
    </w:p>
    <w:p w14:paraId="46C7A177"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Heeft vaak contact met hulporganisaties</w:t>
      </w:r>
    </w:p>
    <w:p w14:paraId="738A3881"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lastRenderedPageBreak/>
        <w:t>Gaat steeds naar andere dokters of ziekenhuizen</w:t>
      </w:r>
    </w:p>
    <w:p w14:paraId="18A6AABF" w14:textId="77777777" w:rsidR="00740C6B" w:rsidRDefault="00000000">
      <w:pPr>
        <w:pStyle w:val="Lijstalinea"/>
        <w:numPr>
          <w:ilvl w:val="1"/>
          <w:numId w:val="2"/>
        </w:numPr>
        <w:spacing w:line="240" w:lineRule="auto"/>
        <w:rPr>
          <w:rFonts w:ascii="Verdana" w:eastAsia="Verdana" w:hAnsi="Verdana"/>
          <w:b/>
          <w:sz w:val="18"/>
          <w:szCs w:val="18"/>
        </w:rPr>
      </w:pPr>
      <w:r>
        <w:rPr>
          <w:rFonts w:ascii="Verdana" w:eastAsia="Verdana" w:hAnsi="Verdana"/>
          <w:sz w:val="18"/>
          <w:szCs w:val="18"/>
        </w:rPr>
        <w:t>Zegt nee tegen medische of geestelijke hulp voor het kind</w:t>
      </w:r>
    </w:p>
    <w:p w14:paraId="4CF11ADB" w14:textId="77777777" w:rsidR="00740C6B" w:rsidRDefault="00740C6B">
      <w:pPr>
        <w:spacing w:line="240" w:lineRule="auto"/>
        <w:rPr>
          <w:rFonts w:ascii="Verdana" w:eastAsia="Verdana" w:hAnsi="Verdana"/>
          <w:sz w:val="18"/>
          <w:szCs w:val="18"/>
        </w:rPr>
      </w:pPr>
    </w:p>
    <w:p w14:paraId="58A0299C" w14:textId="77777777" w:rsidR="00740C6B" w:rsidRDefault="00740C6B">
      <w:pPr>
        <w:spacing w:line="240" w:lineRule="auto"/>
        <w:rPr>
          <w:rFonts w:ascii="Verdana" w:eastAsia="Verdana" w:hAnsi="Verdana"/>
          <w:sz w:val="18"/>
          <w:szCs w:val="18"/>
        </w:rPr>
      </w:pPr>
    </w:p>
    <w:sectPr w:rsidR="00740C6B">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BE42B" w14:textId="77777777" w:rsidR="00AE60ED" w:rsidRDefault="00AE60ED">
      <w:pPr>
        <w:spacing w:before="0" w:after="0" w:line="240" w:lineRule="auto"/>
      </w:pPr>
      <w:r>
        <w:separator/>
      </w:r>
    </w:p>
  </w:endnote>
  <w:endnote w:type="continuationSeparator" w:id="0">
    <w:p w14:paraId="725977D7" w14:textId="77777777" w:rsidR="00AE60ED" w:rsidRDefault="00AE60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F869A" w14:textId="77777777" w:rsidR="00AE60ED" w:rsidRDefault="00AE60ED">
      <w:pPr>
        <w:spacing w:before="0" w:after="0" w:line="240" w:lineRule="auto"/>
      </w:pPr>
      <w:r>
        <w:rPr>
          <w:color w:val="000000"/>
        </w:rPr>
        <w:separator/>
      </w:r>
    </w:p>
  </w:footnote>
  <w:footnote w:type="continuationSeparator" w:id="0">
    <w:p w14:paraId="717E5A97" w14:textId="77777777" w:rsidR="00AE60ED" w:rsidRDefault="00AE60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A8E8" w14:textId="77777777" w:rsidR="00740C6B" w:rsidRDefault="00740C6B">
    <w:pPr>
      <w:pStyle w:val="Koptekst"/>
    </w:pPr>
  </w:p>
  <w:tbl>
    <w:tblPr>
      <w:tblW w:w="9466" w:type="dxa"/>
      <w:tblBorders>
        <w:top w:val="single" w:sz="2" w:space="0" w:color="008000"/>
        <w:bottom w:val="single" w:sz="2" w:space="0" w:color="008000"/>
        <w:insideH w:val="single" w:sz="2" w:space="0" w:color="008000"/>
      </w:tblBorders>
      <w:tblLayout w:type="fixed"/>
      <w:tblLook w:val="04A0" w:firstRow="1" w:lastRow="0" w:firstColumn="1" w:lastColumn="0" w:noHBand="0" w:noVBand="1"/>
    </w:tblPr>
    <w:tblGrid>
      <w:gridCol w:w="1668"/>
      <w:gridCol w:w="1895"/>
      <w:gridCol w:w="2114"/>
      <w:gridCol w:w="1736"/>
      <w:gridCol w:w="2053"/>
    </w:tblGrid>
    <w:tr w:rsidR="00740C6B" w14:paraId="3F5F3589" w14:textId="77777777">
      <w:trPr>
        <w:trHeight w:val="20"/>
      </w:trPr>
      <w:tc>
        <w:tcPr>
          <w:tcW w:w="1668" w:type="dxa"/>
          <w:vMerge w:val="restart"/>
          <w:tcBorders>
            <w:top w:val="single" w:sz="2" w:space="0" w:color="669900"/>
            <w:bottom w:val="single" w:sz="2" w:space="0" w:color="669900"/>
          </w:tcBorders>
          <w:shd w:val="clear" w:color="auto" w:fill="auto"/>
        </w:tcPr>
        <w:p w14:paraId="613D9782" w14:textId="77777777" w:rsidR="00740C6B" w:rsidRDefault="00000000">
          <w:pPr>
            <w:widowControl w:val="0"/>
            <w:tabs>
              <w:tab w:val="center" w:pos="4536"/>
              <w:tab w:val="right" w:pos="9072"/>
            </w:tabs>
            <w:spacing w:after="0" w:line="240" w:lineRule="auto"/>
            <w:rPr>
              <w:rFonts w:ascii="Verdana" w:eastAsia="Verdana" w:hAnsi="Verdana"/>
              <w:sz w:val="16"/>
              <w:szCs w:val="16"/>
            </w:rPr>
          </w:pPr>
          <w:r>
            <w:rPr>
              <w:noProof/>
            </w:rPr>
            <w:drawing>
              <wp:anchor distT="0" distB="0" distL="114300" distR="114300" simplePos="0" relativeHeight="251659264" behindDoc="0" locked="0" layoutInCell="1" allowOverlap="1" wp14:anchorId="60B56DAE" wp14:editId="2B3D85C0">
                <wp:simplePos x="0" y="0"/>
                <wp:positionH relativeFrom="margin">
                  <wp:posOffset>146050</wp:posOffset>
                </wp:positionH>
                <wp:positionV relativeFrom="margin">
                  <wp:posOffset>86995</wp:posOffset>
                </wp:positionV>
                <wp:extent cx="746760" cy="790575"/>
                <wp:effectExtent l="0" t="0" r="0" b="0"/>
                <wp:wrapSquare wrapText="bothSides"/>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746760" cy="790575"/>
                        </a:xfrm>
                        <a:prstGeom prst="rect">
                          <a:avLst/>
                        </a:prstGeom>
                      </pic:spPr>
                    </pic:pic>
                  </a:graphicData>
                </a:graphic>
              </wp:anchor>
            </w:drawing>
          </w:r>
        </w:p>
      </w:tc>
      <w:tc>
        <w:tcPr>
          <w:tcW w:w="7798" w:type="dxa"/>
          <w:gridSpan w:val="4"/>
          <w:tcBorders>
            <w:top w:val="single" w:sz="2" w:space="0" w:color="669900"/>
            <w:bottom w:val="nil"/>
          </w:tcBorders>
          <w:shd w:val="clear" w:color="auto" w:fill="auto"/>
        </w:tcPr>
        <w:p w14:paraId="12EA3E28" w14:textId="77777777" w:rsidR="00740C6B" w:rsidRDefault="00000000">
          <w:pPr>
            <w:widowControl w:val="0"/>
            <w:tabs>
              <w:tab w:val="center" w:pos="4536"/>
              <w:tab w:val="right" w:pos="9072"/>
            </w:tabs>
            <w:spacing w:after="0" w:line="240" w:lineRule="auto"/>
            <w:rPr>
              <w:rFonts w:ascii="Verdana" w:eastAsia="Verdana" w:hAnsi="Verdana" w:cs="Arial"/>
              <w:b/>
              <w:color w:val="669900"/>
              <w:spacing w:val="30"/>
            </w:rPr>
          </w:pPr>
          <w:r>
            <w:rPr>
              <w:rFonts w:ascii="Verdana" w:eastAsia="Verdana" w:hAnsi="Verdana" w:cs="Arial"/>
              <w:b/>
              <w:sz w:val="16"/>
              <w:szCs w:val="16"/>
            </w:rPr>
            <w:br/>
          </w:r>
          <w:r>
            <w:rPr>
              <w:rFonts w:ascii="Verdana" w:eastAsia="Verdana" w:hAnsi="Verdana" w:cs="Arial"/>
              <w:b/>
              <w:color w:val="669900"/>
              <w:spacing w:val="30"/>
            </w:rPr>
            <w:t>Protocol meldcode huiselijk geweld en kindermishandeling</w:t>
          </w:r>
        </w:p>
      </w:tc>
    </w:tr>
    <w:tr w:rsidR="00740C6B" w14:paraId="2F95AD95" w14:textId="77777777">
      <w:trPr>
        <w:trHeight w:val="20"/>
      </w:trPr>
      <w:tc>
        <w:tcPr>
          <w:tcW w:w="1668" w:type="dxa"/>
          <w:vMerge/>
          <w:tcBorders>
            <w:top w:val="single" w:sz="2" w:space="0" w:color="669900"/>
            <w:bottom w:val="single" w:sz="2" w:space="0" w:color="669900"/>
          </w:tcBorders>
          <w:shd w:val="clear" w:color="auto" w:fill="auto"/>
        </w:tcPr>
        <w:p w14:paraId="42959AAB" w14:textId="77777777" w:rsidR="00740C6B" w:rsidRDefault="00000000">
          <w:pPr>
            <w:widowControl w:val="0"/>
            <w:tabs>
              <w:tab w:val="center" w:pos="4536"/>
              <w:tab w:val="right" w:pos="9072"/>
            </w:tabs>
            <w:spacing w:before="120" w:after="0" w:line="240" w:lineRule="auto"/>
            <w:jc w:val="right"/>
            <w:rPr>
              <w:rFonts w:ascii="Verdana" w:eastAsia="Verdana" w:hAnsi="Verdana"/>
              <w:b/>
              <w:color w:val="999999"/>
              <w:sz w:val="16"/>
              <w:szCs w:val="16"/>
            </w:rPr>
          </w:pPr>
          <w:r>
            <w:rPr>
              <w:rFonts w:ascii="Verdana" w:eastAsia="Verdana" w:hAnsi="Verdana"/>
              <w:b/>
              <w:color w:val="999999"/>
              <w:sz w:val="16"/>
              <w:szCs w:val="16"/>
            </w:rPr>
            <w:t>Versie datum</w:t>
          </w:r>
        </w:p>
      </w:tc>
      <w:tc>
        <w:tcPr>
          <w:tcW w:w="1895" w:type="dxa"/>
          <w:tcBorders>
            <w:top w:val="nil"/>
            <w:bottom w:val="single" w:sz="2" w:space="0" w:color="669900"/>
          </w:tcBorders>
          <w:shd w:val="clear" w:color="auto" w:fill="auto"/>
        </w:tcPr>
        <w:p w14:paraId="005B5A0E" w14:textId="77777777" w:rsidR="00740C6B" w:rsidRDefault="00000000">
          <w:pPr>
            <w:widowControl w:val="0"/>
            <w:tabs>
              <w:tab w:val="center" w:pos="4536"/>
              <w:tab w:val="right" w:pos="9072"/>
            </w:tabs>
            <w:spacing w:before="120" w:after="0" w:line="240" w:lineRule="auto"/>
            <w:jc w:val="right"/>
            <w:rPr>
              <w:rFonts w:ascii="Verdana" w:eastAsia="Verdana" w:hAnsi="Verdana"/>
              <w:b/>
              <w:color w:val="999999"/>
              <w:sz w:val="16"/>
              <w:szCs w:val="16"/>
            </w:rPr>
          </w:pPr>
          <w:r>
            <w:rPr>
              <w:rFonts w:ascii="Verdana" w:eastAsia="Verdana" w:hAnsi="Verdana"/>
              <w:b/>
              <w:color w:val="999999"/>
              <w:sz w:val="16"/>
              <w:szCs w:val="16"/>
            </w:rPr>
            <w:t>Versie datum</w:t>
          </w:r>
        </w:p>
      </w:tc>
      <w:tc>
        <w:tcPr>
          <w:tcW w:w="2114" w:type="dxa"/>
          <w:tcBorders>
            <w:top w:val="nil"/>
            <w:bottom w:val="single" w:sz="2" w:space="0" w:color="669900"/>
          </w:tcBorders>
          <w:shd w:val="clear" w:color="auto" w:fill="auto"/>
        </w:tcPr>
        <w:p w14:paraId="4B9A8CF3" w14:textId="4B9547B8" w:rsidR="00740C6B" w:rsidRDefault="00000000">
          <w:pPr>
            <w:widowControl w:val="0"/>
            <w:tabs>
              <w:tab w:val="center" w:pos="4536"/>
              <w:tab w:val="right" w:pos="9072"/>
            </w:tabs>
            <w:spacing w:before="120" w:after="0" w:line="240" w:lineRule="auto"/>
            <w:rPr>
              <w:rFonts w:ascii="Verdana" w:eastAsia="Verdana" w:hAnsi="Verdana"/>
              <w:sz w:val="16"/>
              <w:szCs w:val="16"/>
            </w:rPr>
          </w:pPr>
          <w:r>
            <w:rPr>
              <w:rFonts w:ascii="Verdana" w:eastAsia="Verdana" w:hAnsi="Verdana"/>
              <w:sz w:val="16"/>
              <w:szCs w:val="16"/>
            </w:rPr>
            <w:t xml:space="preserve">: </w:t>
          </w:r>
          <w:r w:rsidR="005971A9">
            <w:rPr>
              <w:rFonts w:ascii="Verdana" w:eastAsia="Verdana" w:hAnsi="Verdana"/>
              <w:sz w:val="16"/>
              <w:szCs w:val="16"/>
            </w:rPr>
            <w:t>13</w:t>
          </w:r>
          <w:r>
            <w:rPr>
              <w:rFonts w:ascii="Verdana" w:eastAsia="Verdana" w:hAnsi="Verdana"/>
              <w:sz w:val="16"/>
              <w:szCs w:val="16"/>
            </w:rPr>
            <w:t>-0</w:t>
          </w:r>
          <w:r w:rsidR="005971A9">
            <w:rPr>
              <w:rFonts w:ascii="Verdana" w:eastAsia="Verdana" w:hAnsi="Verdana"/>
              <w:sz w:val="16"/>
              <w:szCs w:val="16"/>
            </w:rPr>
            <w:t>5</w:t>
          </w:r>
          <w:r>
            <w:rPr>
              <w:rFonts w:ascii="Verdana" w:eastAsia="Verdana" w:hAnsi="Verdana"/>
              <w:sz w:val="16"/>
              <w:szCs w:val="16"/>
            </w:rPr>
            <w:t>-202</w:t>
          </w:r>
          <w:r w:rsidR="005971A9">
            <w:rPr>
              <w:rFonts w:ascii="Verdana" w:eastAsia="Verdana" w:hAnsi="Verdana"/>
              <w:sz w:val="16"/>
              <w:szCs w:val="16"/>
            </w:rPr>
            <w:t>4</w:t>
          </w:r>
          <w:r>
            <w:rPr>
              <w:rFonts w:ascii="Verdana" w:eastAsia="Verdana" w:hAnsi="Verdana"/>
              <w:sz w:val="16"/>
              <w:szCs w:val="16"/>
            </w:rPr>
            <w:br/>
            <w:t xml:space="preserve"> </w:t>
          </w:r>
        </w:p>
      </w:tc>
      <w:tc>
        <w:tcPr>
          <w:tcW w:w="1736" w:type="dxa"/>
          <w:tcBorders>
            <w:top w:val="nil"/>
            <w:bottom w:val="single" w:sz="2" w:space="0" w:color="669900"/>
          </w:tcBorders>
          <w:shd w:val="clear" w:color="auto" w:fill="auto"/>
        </w:tcPr>
        <w:p w14:paraId="031E1329" w14:textId="77777777" w:rsidR="00740C6B" w:rsidRDefault="00000000">
          <w:pPr>
            <w:widowControl w:val="0"/>
            <w:tabs>
              <w:tab w:val="center" w:pos="4536"/>
              <w:tab w:val="right" w:pos="9072"/>
            </w:tabs>
            <w:spacing w:before="120" w:after="0" w:line="240" w:lineRule="auto"/>
            <w:rPr>
              <w:rFonts w:ascii="Verdana" w:eastAsia="Verdana" w:hAnsi="Verdana"/>
              <w:b/>
              <w:color w:val="999999"/>
              <w:sz w:val="16"/>
              <w:szCs w:val="16"/>
            </w:rPr>
          </w:pPr>
          <w:r>
            <w:rPr>
              <w:rFonts w:ascii="Verdana" w:eastAsia="Verdana" w:hAnsi="Verdana"/>
              <w:b/>
              <w:color w:val="999999"/>
              <w:sz w:val="16"/>
              <w:szCs w:val="16"/>
            </w:rPr>
            <w:t>Pagina nr.</w:t>
          </w:r>
        </w:p>
        <w:p w14:paraId="33D1B555" w14:textId="77777777" w:rsidR="00740C6B" w:rsidRDefault="00740C6B">
          <w:pPr>
            <w:widowControl w:val="0"/>
            <w:tabs>
              <w:tab w:val="center" w:pos="4536"/>
              <w:tab w:val="right" w:pos="9072"/>
            </w:tabs>
            <w:spacing w:before="120" w:after="0" w:line="240" w:lineRule="auto"/>
            <w:rPr>
              <w:rFonts w:ascii="Verdana" w:eastAsia="Verdana" w:hAnsi="Verdana"/>
              <w:sz w:val="16"/>
              <w:szCs w:val="16"/>
            </w:rPr>
          </w:pPr>
        </w:p>
      </w:tc>
      <w:tc>
        <w:tcPr>
          <w:tcW w:w="2053" w:type="dxa"/>
          <w:tcBorders>
            <w:top w:val="nil"/>
            <w:bottom w:val="single" w:sz="2" w:space="0" w:color="669900"/>
          </w:tcBorders>
          <w:shd w:val="clear" w:color="auto" w:fill="auto"/>
        </w:tcPr>
        <w:p w14:paraId="0F264285" w14:textId="77777777" w:rsidR="00740C6B" w:rsidRDefault="00000000">
          <w:pPr>
            <w:widowControl w:val="0"/>
            <w:tabs>
              <w:tab w:val="center" w:pos="4536"/>
              <w:tab w:val="right" w:pos="9072"/>
            </w:tabs>
            <w:spacing w:before="120" w:after="0" w:line="240" w:lineRule="auto"/>
            <w:rPr>
              <w:rFonts w:ascii="Verdana" w:eastAsia="Verdana" w:hAnsi="Verdana"/>
              <w:sz w:val="16"/>
              <w:szCs w:val="16"/>
            </w:rPr>
          </w:pPr>
          <w:r>
            <w:rPr>
              <w:rFonts w:ascii="Verdana" w:eastAsia="Verdana" w:hAnsi="Verdana"/>
              <w:sz w:val="16"/>
              <w:szCs w:val="16"/>
            </w:rPr>
            <w:t xml:space="preserve">: </w:t>
          </w:r>
          <w:r>
            <w:rPr>
              <w:rFonts w:ascii="Verdana" w:eastAsia="Verdana" w:hAnsi="Verdana"/>
              <w:sz w:val="16"/>
              <w:szCs w:val="16"/>
            </w:rPr>
            <w:fldChar w:fldCharType="begin"/>
          </w:r>
          <w:r>
            <w:rPr>
              <w:rFonts w:ascii="Verdana" w:eastAsia="Verdana" w:hAnsi="Verdana"/>
              <w:sz w:val="16"/>
              <w:szCs w:val="16"/>
            </w:rPr>
            <w:instrText xml:space="preserve"> PAGE </w:instrText>
          </w:r>
          <w:r>
            <w:rPr>
              <w:rFonts w:ascii="Verdana" w:eastAsia="Verdana" w:hAnsi="Verdana"/>
              <w:sz w:val="16"/>
              <w:szCs w:val="16"/>
            </w:rPr>
            <w:fldChar w:fldCharType="separate"/>
          </w:r>
          <w:r>
            <w:rPr>
              <w:rFonts w:ascii="Verdana" w:eastAsia="Verdana" w:hAnsi="Verdana"/>
              <w:sz w:val="16"/>
              <w:szCs w:val="16"/>
            </w:rPr>
            <w:t>4</w:t>
          </w:r>
          <w:r>
            <w:rPr>
              <w:rFonts w:ascii="Verdana" w:eastAsia="Verdana" w:hAnsi="Verdana"/>
              <w:sz w:val="16"/>
              <w:szCs w:val="16"/>
            </w:rPr>
            <w:fldChar w:fldCharType="end"/>
          </w:r>
          <w:r>
            <w:rPr>
              <w:rFonts w:ascii="Verdana" w:eastAsia="Verdana" w:hAnsi="Verdana"/>
              <w:sz w:val="16"/>
              <w:szCs w:val="16"/>
            </w:rPr>
            <w:t xml:space="preserve"> van 4</w:t>
          </w:r>
        </w:p>
        <w:p w14:paraId="49D29B1E" w14:textId="77777777" w:rsidR="00740C6B" w:rsidRDefault="00000000">
          <w:pPr>
            <w:widowControl w:val="0"/>
            <w:tabs>
              <w:tab w:val="center" w:pos="4536"/>
              <w:tab w:val="right" w:pos="9072"/>
            </w:tabs>
            <w:spacing w:before="120" w:after="0" w:line="240" w:lineRule="auto"/>
            <w:rPr>
              <w:rFonts w:ascii="Verdana" w:eastAsia="Verdana" w:hAnsi="Verdana"/>
              <w:sz w:val="16"/>
              <w:szCs w:val="16"/>
            </w:rPr>
          </w:pPr>
          <w:r>
            <w:rPr>
              <w:rFonts w:ascii="Verdana" w:eastAsia="Verdana" w:hAnsi="Verdana"/>
              <w:sz w:val="16"/>
              <w:szCs w:val="16"/>
            </w:rPr>
            <w:br/>
          </w:r>
        </w:p>
      </w:tc>
    </w:tr>
  </w:tbl>
  <w:p w14:paraId="1C31053F" w14:textId="77777777" w:rsidR="00740C6B" w:rsidRDefault="00740C6B">
    <w:pPr>
      <w:pStyle w:val="Koptekst"/>
    </w:pPr>
  </w:p>
  <w:p w14:paraId="1FA30CBE" w14:textId="77777777" w:rsidR="00740C6B" w:rsidRDefault="00740C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BED69C"/>
    <w:multiLevelType w:val="multilevel"/>
    <w:tmpl w:val="3BB62EB6"/>
    <w:lvl w:ilvl="0">
      <w:numFmt w:val="bullet"/>
      <w:lvlText w:val=""/>
      <w:lvlJc w:val="left"/>
      <w:pPr>
        <w:ind w:left="720" w:hanging="360"/>
      </w:pPr>
      <w:rPr>
        <w:rFonts w:ascii="Wingdings" w:eastAsia="Wingdings" w:hAnsi="Wingding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abstractNum w:abstractNumId="1" w15:restartNumberingAfterBreak="0">
    <w:nsid w:val="E2FD8F57"/>
    <w:multiLevelType w:val="multilevel"/>
    <w:tmpl w:val="9A0C5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24246E2A"/>
    <w:multiLevelType w:val="multilevel"/>
    <w:tmpl w:val="F1F26F34"/>
    <w:lvl w:ilvl="0">
      <w:numFmt w:val="bullet"/>
      <w:lvlText w:val=""/>
      <w:lvlJc w:val="left"/>
      <w:pPr>
        <w:ind w:left="720" w:hanging="360"/>
      </w:pPr>
      <w:rPr>
        <w:rFonts w:ascii="Wingdings" w:eastAsia="Wingdings" w:hAnsi="Wingding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num w:numId="1" w16cid:durableId="1288076349">
    <w:abstractNumId w:val="1"/>
  </w:num>
  <w:num w:numId="2" w16cid:durableId="1520196608">
    <w:abstractNumId w:val="2"/>
  </w:num>
  <w:num w:numId="3" w16cid:durableId="3116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6B"/>
    <w:rsid w:val="004B630D"/>
    <w:rsid w:val="005971A9"/>
    <w:rsid w:val="0071152D"/>
    <w:rsid w:val="00740C6B"/>
    <w:rsid w:val="009347D1"/>
    <w:rsid w:val="009E5B54"/>
    <w:rsid w:val="00AE60ED"/>
    <w:rsid w:val="00DB1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BE85"/>
  <w15:docId w15:val="{E734C4A7-9705-4E31-B237-D3608A56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pBdr>
        <w:top w:val="single" w:sz="24" w:space="0" w:color="5B9BD5"/>
        <w:left w:val="single" w:sz="24" w:space="0" w:color="5B9BD5"/>
        <w:bottom w:val="single" w:sz="24" w:space="0" w:color="5B9BD5"/>
        <w:right w:val="single" w:sz="24" w:space="0" w:color="5B9BD5"/>
      </w:pBdr>
      <w:spacing w:after="0"/>
      <w:outlineLvl w:val="0"/>
    </w:pPr>
    <w:rPr>
      <w:caps/>
      <w:color w:val="FFFFFF"/>
      <w:spacing w:val="15"/>
    </w:rPr>
  </w:style>
  <w:style w:type="paragraph" w:styleId="Kop2">
    <w:name w:val="heading 2"/>
    <w:basedOn w:val="Standaard"/>
    <w:next w:val="Standaard"/>
    <w:uiPriority w:val="9"/>
    <w:semiHidden/>
    <w:unhideWhenUsed/>
    <w:qFormat/>
    <w:pPr>
      <w:pBdr>
        <w:top w:val="single" w:sz="24" w:space="0" w:color="DEEAF6"/>
        <w:left w:val="single" w:sz="24" w:space="0" w:color="DEEAF6"/>
        <w:bottom w:val="single" w:sz="24" w:space="0" w:color="DEEAF6"/>
        <w:right w:val="single" w:sz="24" w:space="0" w:color="DEEAF6"/>
      </w:pBdr>
      <w:spacing w:after="0"/>
      <w:outlineLvl w:val="1"/>
    </w:pPr>
    <w:rPr>
      <w:caps/>
      <w:spacing w:val="15"/>
    </w:rPr>
  </w:style>
  <w:style w:type="paragraph" w:styleId="Kop3">
    <w:name w:val="heading 3"/>
    <w:basedOn w:val="Standaard"/>
    <w:next w:val="Standaard"/>
    <w:uiPriority w:val="9"/>
    <w:semiHidden/>
    <w:unhideWhenUsed/>
    <w:qFormat/>
    <w:pPr>
      <w:pBdr>
        <w:top w:val="single" w:sz="6" w:space="2" w:color="5B9BD5"/>
      </w:pBdr>
      <w:spacing w:before="300" w:after="0"/>
      <w:outlineLvl w:val="2"/>
    </w:pPr>
    <w:rPr>
      <w:caps/>
      <w:color w:val="1F4D78"/>
      <w:spacing w:val="15"/>
    </w:rPr>
  </w:style>
  <w:style w:type="paragraph" w:styleId="Kop4">
    <w:name w:val="heading 4"/>
    <w:basedOn w:val="Standaard"/>
    <w:next w:val="Standaard"/>
    <w:uiPriority w:val="9"/>
    <w:semiHidden/>
    <w:unhideWhenUsed/>
    <w:qFormat/>
    <w:pPr>
      <w:pBdr>
        <w:top w:val="dotted" w:sz="6" w:space="2" w:color="5B9BD5"/>
      </w:pBdr>
      <w:spacing w:before="200" w:after="0"/>
      <w:outlineLvl w:val="3"/>
    </w:pPr>
    <w:rPr>
      <w:caps/>
      <w:color w:val="2E74B5"/>
      <w:spacing w:val="10"/>
    </w:rPr>
  </w:style>
  <w:style w:type="paragraph" w:styleId="Kop5">
    <w:name w:val="heading 5"/>
    <w:basedOn w:val="Standaard"/>
    <w:next w:val="Standaard"/>
    <w:uiPriority w:val="9"/>
    <w:semiHidden/>
    <w:unhideWhenUsed/>
    <w:qFormat/>
    <w:pPr>
      <w:pBdr>
        <w:bottom w:val="single" w:sz="6" w:space="1" w:color="5B9BD5"/>
      </w:pBdr>
      <w:spacing w:before="200" w:after="0"/>
      <w:outlineLvl w:val="4"/>
    </w:pPr>
    <w:rPr>
      <w:caps/>
      <w:color w:val="2E74B5"/>
      <w:spacing w:val="10"/>
    </w:rPr>
  </w:style>
  <w:style w:type="paragraph" w:styleId="Kop6">
    <w:name w:val="heading 6"/>
    <w:basedOn w:val="Standaard"/>
    <w:next w:val="Standaard"/>
    <w:uiPriority w:val="9"/>
    <w:semiHidden/>
    <w:unhideWhenUsed/>
    <w:qFormat/>
    <w:pPr>
      <w:pBdr>
        <w:bottom w:val="dotted" w:sz="6" w:space="1" w:color="5B9BD5"/>
      </w:pBdr>
      <w:spacing w:before="200" w:after="0"/>
      <w:outlineLvl w:val="5"/>
    </w:pPr>
    <w:rPr>
      <w:caps/>
      <w:color w:val="2E74B5"/>
      <w:spacing w:val="10"/>
    </w:rPr>
  </w:style>
  <w:style w:type="paragraph" w:styleId="Kop7">
    <w:name w:val="heading 7"/>
    <w:basedOn w:val="Standaard"/>
    <w:next w:val="Standaard"/>
    <w:pPr>
      <w:spacing w:before="200" w:after="0"/>
      <w:outlineLvl w:val="6"/>
    </w:pPr>
    <w:rPr>
      <w:caps/>
      <w:color w:val="2E74B5"/>
      <w:spacing w:val="10"/>
    </w:rPr>
  </w:style>
  <w:style w:type="paragraph" w:styleId="Kop8">
    <w:name w:val="heading 8"/>
    <w:basedOn w:val="Standaard"/>
    <w:next w:val="Standaard"/>
    <w:pPr>
      <w:spacing w:before="200" w:after="0"/>
      <w:outlineLvl w:val="7"/>
    </w:pPr>
    <w:rPr>
      <w:caps/>
      <w:spacing w:val="10"/>
      <w:sz w:val="18"/>
      <w:szCs w:val="18"/>
    </w:rPr>
  </w:style>
  <w:style w:type="paragraph" w:styleId="Kop9">
    <w:name w:val="heading 9"/>
    <w:basedOn w:val="Standaard"/>
    <w:next w:val="Standaard"/>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caps/>
      <w:color w:val="FFFFFF"/>
      <w:spacing w:val="15"/>
      <w:sz w:val="22"/>
      <w:szCs w:val="22"/>
    </w:rPr>
  </w:style>
  <w:style w:type="character" w:customStyle="1" w:styleId="Kop2Char">
    <w:name w:val="Kop 2 Char"/>
    <w:basedOn w:val="Standaardalinea-lettertype"/>
    <w:rPr>
      <w:caps/>
      <w:spacing w:val="15"/>
    </w:rPr>
  </w:style>
  <w:style w:type="character" w:customStyle="1" w:styleId="Kop3Char">
    <w:name w:val="Kop 3 Char"/>
    <w:basedOn w:val="Standaardalinea-lettertype"/>
    <w:rPr>
      <w:caps/>
      <w:color w:val="1F4D78"/>
      <w:spacing w:val="15"/>
    </w:rPr>
  </w:style>
  <w:style w:type="character" w:customStyle="1" w:styleId="Kop4Char">
    <w:name w:val="Kop 4 Char"/>
    <w:basedOn w:val="Standaardalinea-lettertype"/>
    <w:rPr>
      <w:caps/>
      <w:color w:val="2E74B5"/>
      <w:spacing w:val="10"/>
    </w:rPr>
  </w:style>
  <w:style w:type="character" w:customStyle="1" w:styleId="Kop5Char">
    <w:name w:val="Kop 5 Char"/>
    <w:basedOn w:val="Standaardalinea-lettertype"/>
    <w:rPr>
      <w:caps/>
      <w:color w:val="2E74B5"/>
      <w:spacing w:val="10"/>
    </w:rPr>
  </w:style>
  <w:style w:type="character" w:customStyle="1" w:styleId="Kop6Char">
    <w:name w:val="Kop 6 Char"/>
    <w:basedOn w:val="Standaardalinea-lettertype"/>
    <w:rPr>
      <w:caps/>
      <w:color w:val="2E74B5"/>
      <w:spacing w:val="10"/>
    </w:rPr>
  </w:style>
  <w:style w:type="character" w:customStyle="1" w:styleId="Kop7Char">
    <w:name w:val="Kop 7 Char"/>
    <w:basedOn w:val="Standaardalinea-lettertype"/>
    <w:rPr>
      <w:caps/>
      <w:color w:val="2E74B5"/>
      <w:spacing w:val="10"/>
    </w:rPr>
  </w:style>
  <w:style w:type="character" w:customStyle="1" w:styleId="Kop8Char">
    <w:name w:val="Kop 8 Char"/>
    <w:basedOn w:val="Standaardalinea-lettertype"/>
    <w:rPr>
      <w:caps/>
      <w:spacing w:val="10"/>
      <w:sz w:val="18"/>
      <w:szCs w:val="18"/>
    </w:rPr>
  </w:style>
  <w:style w:type="character" w:customStyle="1" w:styleId="Kop9Char">
    <w:name w:val="Kop 9 Char"/>
    <w:basedOn w:val="Standaardalinea-lettertype"/>
    <w:rPr>
      <w:i/>
      <w:iCs/>
      <w:caps/>
      <w:spacing w:val="10"/>
      <w:sz w:val="18"/>
      <w:szCs w:val="18"/>
    </w:rPr>
  </w:style>
  <w:style w:type="paragraph" w:styleId="Bijschrift">
    <w:name w:val="caption"/>
    <w:basedOn w:val="Standaard"/>
    <w:next w:val="Standaard"/>
    <w:rPr>
      <w:b/>
      <w:bCs/>
      <w:color w:val="2E74B5"/>
      <w:sz w:val="16"/>
      <w:szCs w:val="16"/>
    </w:rPr>
  </w:style>
  <w:style w:type="paragraph" w:styleId="Titel">
    <w:name w:val="Title"/>
    <w:basedOn w:val="Standaard"/>
    <w:next w:val="Standaard"/>
    <w:uiPriority w:val="10"/>
    <w:qFormat/>
    <w:pPr>
      <w:spacing w:before="0" w:after="0"/>
    </w:pPr>
    <w:rPr>
      <w:rFonts w:ascii="Calibri Light" w:eastAsia="Calibri Light" w:hAnsi="Calibri Light"/>
      <w:caps/>
      <w:color w:val="5B9BD5"/>
      <w:spacing w:val="10"/>
      <w:sz w:val="52"/>
      <w:szCs w:val="52"/>
    </w:rPr>
  </w:style>
  <w:style w:type="character" w:customStyle="1" w:styleId="TitelChar">
    <w:name w:val="Titel Char"/>
    <w:basedOn w:val="Standaardalinea-lettertype"/>
    <w:rPr>
      <w:rFonts w:ascii="Calibri Light" w:eastAsia="Times New Roman" w:hAnsi="Calibri Light" w:cs="Times New Roman"/>
      <w:caps/>
      <w:color w:val="5B9BD5"/>
      <w:spacing w:val="10"/>
      <w:sz w:val="52"/>
      <w:szCs w:val="52"/>
    </w:rPr>
  </w:style>
  <w:style w:type="paragraph" w:styleId="Ondertitel">
    <w:name w:val="Subtitle"/>
    <w:basedOn w:val="Standaard"/>
    <w:next w:val="Standaard"/>
    <w:uiPriority w:val="11"/>
    <w:qFormat/>
    <w:pPr>
      <w:spacing w:before="0" w:after="500" w:line="240" w:lineRule="auto"/>
    </w:pPr>
    <w:rPr>
      <w:caps/>
      <w:color w:val="595959"/>
      <w:spacing w:val="10"/>
      <w:sz w:val="21"/>
      <w:szCs w:val="21"/>
    </w:rPr>
  </w:style>
  <w:style w:type="character" w:customStyle="1" w:styleId="OndertitelChar">
    <w:name w:val="Ondertitel Char"/>
    <w:basedOn w:val="Standaardalinea-lettertype"/>
    <w:rPr>
      <w:caps/>
      <w:color w:val="595959"/>
      <w:spacing w:val="10"/>
      <w:sz w:val="21"/>
      <w:szCs w:val="21"/>
    </w:rPr>
  </w:style>
  <w:style w:type="character" w:styleId="Zwaar">
    <w:name w:val="Strong"/>
    <w:basedOn w:val="Standaardalinea-lettertype"/>
    <w:rPr>
      <w:b/>
      <w:bCs/>
    </w:rPr>
  </w:style>
  <w:style w:type="character" w:styleId="Nadruk">
    <w:name w:val="Emphasis"/>
    <w:basedOn w:val="Standaardalinea-lettertype"/>
    <w:rPr>
      <w:caps/>
      <w:color w:val="1F4D78"/>
      <w:spacing w:val="5"/>
    </w:rPr>
  </w:style>
  <w:style w:type="paragraph" w:styleId="Geenafstand">
    <w:name w:val="No Spacing"/>
    <w:pPr>
      <w:spacing w:after="0" w:line="240" w:lineRule="auto"/>
    </w:pPr>
  </w:style>
  <w:style w:type="paragraph" w:styleId="Citaat">
    <w:name w:val="Quote"/>
    <w:basedOn w:val="Standaard"/>
    <w:next w:val="Standaard"/>
    <w:rPr>
      <w:i/>
      <w:iCs/>
      <w:sz w:val="24"/>
      <w:szCs w:val="24"/>
    </w:rPr>
  </w:style>
  <w:style w:type="character" w:customStyle="1" w:styleId="CitaatChar">
    <w:name w:val="Citaat Char"/>
    <w:basedOn w:val="Standaardalinea-lettertype"/>
    <w:rPr>
      <w:i/>
      <w:iCs/>
      <w:sz w:val="24"/>
      <w:szCs w:val="24"/>
    </w:rPr>
  </w:style>
  <w:style w:type="paragraph" w:styleId="Duidelijkcitaat">
    <w:name w:val="Intense Quote"/>
    <w:basedOn w:val="Standaard"/>
    <w:next w:val="Standaard"/>
    <w:pPr>
      <w:spacing w:before="240" w:after="240" w:line="240" w:lineRule="auto"/>
      <w:ind w:left="1080" w:right="1080"/>
      <w:jc w:val="center"/>
    </w:pPr>
    <w:rPr>
      <w:color w:val="5B9BD5"/>
      <w:sz w:val="24"/>
      <w:szCs w:val="24"/>
    </w:rPr>
  </w:style>
  <w:style w:type="character" w:customStyle="1" w:styleId="DuidelijkcitaatChar">
    <w:name w:val="Duidelijk citaat Char"/>
    <w:basedOn w:val="Standaardalinea-lettertype"/>
    <w:rPr>
      <w:color w:val="5B9BD5"/>
      <w:sz w:val="24"/>
      <w:szCs w:val="24"/>
    </w:rPr>
  </w:style>
  <w:style w:type="character" w:styleId="Subtielebenadrukking">
    <w:name w:val="Subtle Emphasis"/>
    <w:basedOn w:val="Standaardalinea-lettertype"/>
    <w:rPr>
      <w:i/>
      <w:iCs/>
      <w:color w:val="1F4D78"/>
    </w:rPr>
  </w:style>
  <w:style w:type="character" w:styleId="Intensievebenadrukking">
    <w:name w:val="Intense Emphasis"/>
    <w:basedOn w:val="Standaardalinea-lettertype"/>
    <w:rPr>
      <w:b/>
      <w:bCs/>
      <w:caps/>
      <w:color w:val="1F4D78"/>
      <w:spacing w:val="10"/>
    </w:rPr>
  </w:style>
  <w:style w:type="character" w:styleId="Subtieleverwijzing">
    <w:name w:val="Subtle Reference"/>
    <w:basedOn w:val="Standaardalinea-lettertype"/>
    <w:rPr>
      <w:b/>
      <w:bCs/>
      <w:color w:val="5B9BD5"/>
    </w:rPr>
  </w:style>
  <w:style w:type="character" w:styleId="Intensieveverwijzing">
    <w:name w:val="Intense Reference"/>
    <w:basedOn w:val="Standaardalinea-lettertype"/>
    <w:rPr>
      <w:b/>
      <w:bCs/>
      <w:i/>
      <w:iCs/>
      <w:caps/>
      <w:color w:val="5B9BD5"/>
    </w:rPr>
  </w:style>
  <w:style w:type="character" w:styleId="Titelvanboek">
    <w:name w:val="Book Title"/>
    <w:basedOn w:val="Standaardalinea-lettertype"/>
    <w:rPr>
      <w:b/>
      <w:bCs/>
      <w:i/>
      <w:iCs/>
      <w:spacing w:val="0"/>
    </w:rPr>
  </w:style>
  <w:style w:type="paragraph" w:styleId="Kopvaninhoudsopgave">
    <w:name w:val="TOC Heading"/>
    <w:basedOn w:val="Kop1"/>
    <w:next w:val="Standaard"/>
  </w:style>
  <w:style w:type="paragraph" w:styleId="Lijstalinea">
    <w:name w:val="List Paragraph"/>
    <w:basedOn w:val="Standaard"/>
    <w:pPr>
      <w:ind w:left="720"/>
    </w:pPr>
  </w:style>
  <w:style w:type="character" w:styleId="Hyperlink">
    <w:name w:val="Hyperlink"/>
    <w:basedOn w:val="Standaardalinea-lettertype"/>
    <w:rPr>
      <w:color w:val="0563C1"/>
      <w:u w:val="single"/>
    </w:rPr>
  </w:style>
  <w:style w:type="paragraph" w:styleId="Koptekst">
    <w:name w:val="header"/>
    <w:basedOn w:val="Standaard"/>
    <w:pPr>
      <w:tabs>
        <w:tab w:val="center" w:pos="4536"/>
        <w:tab w:val="right" w:pos="9072"/>
      </w:tabs>
      <w:spacing w:before="0"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before="0" w:after="0" w:line="240" w:lineRule="auto"/>
    </w:pPr>
  </w:style>
  <w:style w:type="character" w:customStyle="1" w:styleId="VoettekstChar">
    <w:name w:val="Voettekst Cha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ge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4387</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Timmermans</dc:creator>
  <cp:lastModifiedBy>Alex Timmermans</cp:lastModifiedBy>
  <cp:revision>2</cp:revision>
  <dcterms:created xsi:type="dcterms:W3CDTF">2024-06-05T07:48:00Z</dcterms:created>
  <dcterms:modified xsi:type="dcterms:W3CDTF">2024-06-05T07:48:00Z</dcterms:modified>
</cp:coreProperties>
</file>